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81F6" w14:textId="77777777" w:rsidR="00ED0854" w:rsidRDefault="00ED0854" w:rsidP="00ED0854">
      <w:pPr>
        <w:pStyle w:val="NormalWeb"/>
        <w:shd w:val="clear" w:color="auto" w:fill="E6E6E6"/>
        <w:spacing w:before="0" w:beforeAutospacing="0" w:after="0" w:afterAutospacing="0" w:line="235" w:lineRule="atLeast"/>
        <w:jc w:val="center"/>
        <w:rPr>
          <w:rFonts w:ascii="Calibri" w:hAnsi="Calibri" w:cs="Calibri"/>
          <w:color w:val="111111"/>
          <w:sz w:val="22"/>
          <w:szCs w:val="22"/>
        </w:rPr>
      </w:pPr>
      <w:r>
        <w:rPr>
          <w:b/>
          <w:bCs/>
          <w:color w:val="111111"/>
          <w:bdr w:val="none" w:sz="0" w:space="0" w:color="auto" w:frame="1"/>
        </w:rPr>
        <w:t>Define independent practice and its components</w:t>
      </w:r>
    </w:p>
    <w:p w14:paraId="08C0BD6C" w14:textId="77777777" w:rsidR="00ED0854" w:rsidRDefault="00ED0854" w:rsidP="00ED0854">
      <w:pPr>
        <w:pStyle w:val="NormalWeb"/>
        <w:shd w:val="clear" w:color="auto" w:fill="E6E6E6"/>
        <w:spacing w:before="0" w:beforeAutospacing="0" w:after="0" w:afterAutospacing="0" w:line="235" w:lineRule="atLeast"/>
        <w:jc w:val="center"/>
        <w:rPr>
          <w:rFonts w:ascii="Calibri" w:hAnsi="Calibri" w:cs="Calibri"/>
          <w:color w:val="111111"/>
          <w:sz w:val="22"/>
          <w:szCs w:val="22"/>
        </w:rPr>
      </w:pPr>
      <w:r>
        <w:rPr>
          <w:b/>
          <w:bCs/>
          <w:color w:val="111111"/>
          <w:bdr w:val="none" w:sz="0" w:space="0" w:color="auto" w:frame="1"/>
        </w:rPr>
        <w:t> </w:t>
      </w:r>
    </w:p>
    <w:p w14:paraId="652F7FDF"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Independent practice, or full practice in the context of medicine refers to the ability of a nurse practitioner to provide patient care without oversight from a physician. A nurse practitioner who practices independently can assess, diagnose, and treat patient without physician involvement.  The American Association of Nurse Practitioners (AANP) clearly defines a nurse practitioners’ scope of practice (NursePractitionerSchools.com, 2021):</w:t>
      </w:r>
    </w:p>
    <w:p w14:paraId="6A496B38"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 xml:space="preserve">1. Nurse Practitioners (NPs) practice in nearly every healthcare setting including clinics, hospitals, Veterans Affairs and Indian Health Care Facilities, emergency rooms, urgent care sites, private </w:t>
      </w:r>
      <w:proofErr w:type="gramStart"/>
      <w:r>
        <w:rPr>
          <w:color w:val="111111"/>
          <w:bdr w:val="none" w:sz="0" w:space="0" w:color="auto" w:frame="1"/>
        </w:rPr>
        <w:t>physician</w:t>
      </w:r>
      <w:proofErr w:type="gramEnd"/>
      <w:r>
        <w:rPr>
          <w:color w:val="111111"/>
          <w:bdr w:val="none" w:sz="0" w:space="0" w:color="auto" w:frame="1"/>
        </w:rPr>
        <w:t xml:space="preserve"> or NP practices (both managed and owned by NPs), nursing homes, school, colleges, retail, public health departments, nurse managed clinics, homeless clinics, and home health (NursePractitionerSchools.com, 2021).</w:t>
      </w:r>
    </w:p>
    <w:p w14:paraId="1DA3420D"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 xml:space="preserve">2. NP practice includes, but is not limited to, assessment; ordering, performing, </w:t>
      </w:r>
      <w:proofErr w:type="gramStart"/>
      <w:r>
        <w:rPr>
          <w:color w:val="111111"/>
          <w:bdr w:val="none" w:sz="0" w:space="0" w:color="auto" w:frame="1"/>
        </w:rPr>
        <w:t>supervising</w:t>
      </w:r>
      <w:proofErr w:type="gramEnd"/>
      <w:r>
        <w:rPr>
          <w:color w:val="111111"/>
          <w:bdr w:val="none" w:sz="0" w:space="0" w:color="auto" w:frame="1"/>
        </w:rPr>
        <w:t xml:space="preserve"> and interpreting diagnostic and laboratory tests; making diagnoses; initiating and managing treatment including prescribing medication and non-pharmacologic treatments; coordinating care; counseling; and educating patients and their families and communities (NursePractitionerSchools.com, 2021).</w:t>
      </w:r>
    </w:p>
    <w:p w14:paraId="1B29A61F"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 xml:space="preserve">3. As licensed, independent practitioners, NPs practice autonomously and in coordination with healthcare professional and other individuals. NPs provide a wide range of healthcare services including the diagnosis and management of acute, chronic, and complex health problems, health promotions, disease prevention, health education, and counseling to individuals, families, </w:t>
      </w:r>
      <w:proofErr w:type="gramStart"/>
      <w:r>
        <w:rPr>
          <w:color w:val="111111"/>
          <w:bdr w:val="none" w:sz="0" w:space="0" w:color="auto" w:frame="1"/>
        </w:rPr>
        <w:t>groups</w:t>
      </w:r>
      <w:proofErr w:type="gramEnd"/>
      <w:r>
        <w:rPr>
          <w:color w:val="111111"/>
          <w:bdr w:val="none" w:sz="0" w:space="0" w:color="auto" w:frame="1"/>
        </w:rPr>
        <w:t xml:space="preserve"> and communities. They also may serve as healthcare researchers, interdisciplinary consultants, and patient advocates (NursePractitionerSchools.com, 2021).</w:t>
      </w:r>
    </w:p>
    <w:p w14:paraId="27D6ABFC"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 </w:t>
      </w:r>
    </w:p>
    <w:p w14:paraId="7190A947" w14:textId="77777777" w:rsidR="00ED0854" w:rsidRDefault="00ED0854" w:rsidP="00ED0854">
      <w:pPr>
        <w:pStyle w:val="NormalWeb"/>
        <w:shd w:val="clear" w:color="auto" w:fill="E6E6E6"/>
        <w:spacing w:before="0" w:beforeAutospacing="0" w:after="0" w:afterAutospacing="0" w:line="235" w:lineRule="atLeast"/>
        <w:jc w:val="center"/>
        <w:rPr>
          <w:rFonts w:ascii="Calibri" w:hAnsi="Calibri" w:cs="Calibri"/>
          <w:color w:val="111111"/>
          <w:sz w:val="22"/>
          <w:szCs w:val="22"/>
        </w:rPr>
      </w:pPr>
      <w:r>
        <w:rPr>
          <w:b/>
          <w:bCs/>
          <w:color w:val="111111"/>
          <w:bdr w:val="none" w:sz="0" w:space="0" w:color="auto" w:frame="1"/>
        </w:rPr>
        <w:t>What is your opinion on the plan given full independent practice to nurse practitioners?</w:t>
      </w:r>
    </w:p>
    <w:p w14:paraId="55BAF49D"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With the health crisis in the world amidst the COVID 19 pandemic including America, the decline of health care providers, doctors, nurses threaten the health of the people. It is sad to know that there are still Americans with no providers due to lack of insurance and some are due to lack of primary care practitioners. Giving full independence to nurse practitioners would help fill the gap between the declining number of doctors.</w:t>
      </w:r>
    </w:p>
    <w:p w14:paraId="00471390"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lastRenderedPageBreak/>
        <w:t xml:space="preserve">In fact, multiple scientific </w:t>
      </w:r>
      <w:proofErr w:type="gramStart"/>
      <w:r>
        <w:rPr>
          <w:color w:val="111111"/>
          <w:bdr w:val="none" w:sz="0" w:space="0" w:color="auto" w:frame="1"/>
        </w:rPr>
        <w:t>researches</w:t>
      </w:r>
      <w:proofErr w:type="gramEnd"/>
      <w:r>
        <w:rPr>
          <w:color w:val="111111"/>
          <w:bdr w:val="none" w:sz="0" w:space="0" w:color="auto" w:frame="1"/>
        </w:rPr>
        <w:t xml:space="preserve"> demonstrates that nurse practitioners provide safe, high-quality, and cost-effective care equal to that of physicians.  The </w:t>
      </w:r>
      <w:hyperlink r:id="rId4" w:tgtFrame="_blank" w:history="1">
        <w:r>
          <w:rPr>
            <w:rStyle w:val="Hyperlink"/>
            <w:rFonts w:ascii="inherit" w:hAnsi="inherit"/>
            <w:bdr w:val="none" w:sz="0" w:space="0" w:color="auto" w:frame="1"/>
          </w:rPr>
          <w:t>Oxford University Press</w:t>
        </w:r>
      </w:hyperlink>
      <w:r>
        <w:rPr>
          <w:rFonts w:ascii="inherit" w:hAnsi="inherit"/>
          <w:color w:val="111111"/>
          <w:bdr w:val="none" w:sz="0" w:space="0" w:color="auto" w:frame="1"/>
        </w:rPr>
        <w:t> published a systematic review of primary care outcomes in 2015 that found NPs provided equal or superior care compared to physicians. Similar conclusions were drawn in a systematic review on critical and emergency care, published by </w:t>
      </w:r>
      <w:hyperlink r:id="rId5" w:tgtFrame="_blank" w:history="1">
        <w:r>
          <w:rPr>
            <w:rStyle w:val="Hyperlink"/>
            <w:rFonts w:ascii="inherit" w:hAnsi="inherit"/>
            <w:bdr w:val="none" w:sz="0" w:space="0" w:color="auto" w:frame="1"/>
          </w:rPr>
          <w:t>Human Resources for Health</w:t>
        </w:r>
      </w:hyperlink>
      <w:r>
        <w:rPr>
          <w:rFonts w:ascii="inherit" w:hAnsi="inherit"/>
          <w:color w:val="111111"/>
          <w:bdr w:val="none" w:sz="0" w:space="0" w:color="auto" w:frame="1"/>
        </w:rPr>
        <w:t> in 2017 </w:t>
      </w:r>
      <w:r>
        <w:rPr>
          <w:color w:val="111111"/>
          <w:bdr w:val="none" w:sz="0" w:space="0" w:color="auto" w:frame="1"/>
        </w:rPr>
        <w:t>(NursePractitionerSchools.com, 2021).</w:t>
      </w:r>
    </w:p>
    <w:p w14:paraId="41C63DB3" w14:textId="77777777" w:rsidR="00ED0854" w:rsidRDefault="00ED0854" w:rsidP="00ED0854">
      <w:pPr>
        <w:pStyle w:val="NormalWeb"/>
        <w:shd w:val="clear" w:color="auto" w:fill="E6E6E6"/>
        <w:spacing w:before="0" w:beforeAutospacing="0" w:after="0" w:afterAutospacing="0" w:line="480" w:lineRule="atLeast"/>
        <w:ind w:firstLine="720"/>
        <w:rPr>
          <w:color w:val="111111"/>
        </w:rPr>
      </w:pPr>
      <w:r>
        <w:rPr>
          <w:color w:val="111111"/>
        </w:rPr>
        <w:t>Numerous organizations support nurse practitioners, including the Institute of Medicine, Federal Trade Commission, Robert Wood Johnson Foundation, and the American Association of Retired Persons. These organizations have independently reviewed research regarding the nurse practitioner profession and have advocated for expanded practice. A study published by </w:t>
      </w:r>
      <w:hyperlink r:id="rId6" w:tgtFrame="_blank" w:history="1">
        <w:r>
          <w:rPr>
            <w:rStyle w:val="Hyperlink"/>
            <w:rFonts w:ascii="inherit" w:hAnsi="inherit"/>
            <w:bdr w:val="none" w:sz="0" w:space="0" w:color="auto" w:frame="1"/>
          </w:rPr>
          <w:t>Medical Research and Review</w:t>
        </w:r>
      </w:hyperlink>
      <w:r>
        <w:rPr>
          <w:color w:val="111111"/>
        </w:rPr>
        <w:t> in 2017 revealed that malpractice rates among NPs are relatively low. Only 1.1 to 1.4 per 1,000 NPs were listed in malpractice payment reports, compared to 11.2 to 19.0 per 1,000 physicians (NursePractitionerSchools.com, 2021).</w:t>
      </w:r>
    </w:p>
    <w:p w14:paraId="6D39D351" w14:textId="77777777" w:rsidR="00ED0854" w:rsidRDefault="00ED0854" w:rsidP="00ED0854">
      <w:pPr>
        <w:pStyle w:val="NormalWeb"/>
        <w:shd w:val="clear" w:color="auto" w:fill="E6E6E6"/>
        <w:spacing w:before="0" w:beforeAutospacing="0" w:after="0" w:afterAutospacing="0" w:line="235" w:lineRule="atLeast"/>
        <w:jc w:val="center"/>
        <w:rPr>
          <w:rFonts w:ascii="Calibri" w:hAnsi="Calibri" w:cs="Calibri"/>
          <w:color w:val="111111"/>
          <w:sz w:val="22"/>
          <w:szCs w:val="22"/>
        </w:rPr>
      </w:pPr>
      <w:r>
        <w:rPr>
          <w:b/>
          <w:bCs/>
          <w:color w:val="111111"/>
          <w:bdr w:val="none" w:sz="0" w:space="0" w:color="auto" w:frame="1"/>
        </w:rPr>
        <w:t>Share your own experience</w:t>
      </w:r>
    </w:p>
    <w:p w14:paraId="5E6CCA1A"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In my own experience, looking for a primary care would take about 6 months to make an appointment. I am sure that this is common experience for most people with no health problems but in risky age who wants to establish primary care. As a result of this of lack of access to primary care, some people develop highly preventable diseases like hypertension and diabetes and end up in the emergency room instead of being prevented if they have a primary care provider.</w:t>
      </w:r>
    </w:p>
    <w:p w14:paraId="0E923512" w14:textId="77777777" w:rsidR="00ED0854" w:rsidRDefault="00ED0854" w:rsidP="00ED0854">
      <w:pPr>
        <w:pStyle w:val="NormalWeb"/>
        <w:shd w:val="clear" w:color="auto" w:fill="E6E6E6"/>
        <w:spacing w:before="0" w:beforeAutospacing="0" w:after="0" w:afterAutospacing="0" w:line="235" w:lineRule="atLeast"/>
        <w:jc w:val="center"/>
        <w:rPr>
          <w:rFonts w:ascii="Calibri" w:hAnsi="Calibri" w:cs="Calibri"/>
          <w:color w:val="111111"/>
          <w:sz w:val="22"/>
          <w:szCs w:val="22"/>
        </w:rPr>
      </w:pPr>
      <w:r>
        <w:rPr>
          <w:b/>
          <w:bCs/>
          <w:color w:val="111111"/>
          <w:bdr w:val="none" w:sz="0" w:space="0" w:color="auto" w:frame="1"/>
        </w:rPr>
        <w:t>Enumerate pros and cons</w:t>
      </w:r>
    </w:p>
    <w:p w14:paraId="1A0A9D0D"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t>Like any other profession, there pros and cons of being a nurse practitioner, one thing to survive in any profession is when you are motivated by your passion to work and not driven by money to work.  The following are the cons of being nurse practitioner: lengthy study path, continuing to work while being in NP school, you must pass a certification exam to practice, variability of working hours, working conditions, workplace stress, emotional stress, legal responsibilities, inconsistencies in your scope of practice, and repaying student loans (</w:t>
      </w:r>
      <w:proofErr w:type="spellStart"/>
      <w:r>
        <w:rPr>
          <w:color w:val="111111"/>
          <w:bdr w:val="none" w:sz="0" w:space="0" w:color="auto" w:frame="1"/>
        </w:rPr>
        <w:t>Schlette</w:t>
      </w:r>
      <w:proofErr w:type="spellEnd"/>
      <w:r>
        <w:rPr>
          <w:color w:val="111111"/>
          <w:bdr w:val="none" w:sz="0" w:space="0" w:color="auto" w:frame="1"/>
        </w:rPr>
        <w:t>, 2021).</w:t>
      </w:r>
    </w:p>
    <w:p w14:paraId="2437C754" w14:textId="77777777" w:rsidR="00ED0854" w:rsidRDefault="00ED0854" w:rsidP="00ED0854">
      <w:pPr>
        <w:pStyle w:val="NormalWeb"/>
        <w:shd w:val="clear" w:color="auto" w:fill="E6E6E6"/>
        <w:spacing w:before="0" w:beforeAutospacing="0" w:after="0" w:afterAutospacing="0" w:line="440" w:lineRule="atLeast"/>
        <w:ind w:firstLine="720"/>
        <w:rPr>
          <w:rFonts w:ascii="Calibri" w:hAnsi="Calibri" w:cs="Calibri"/>
          <w:color w:val="111111"/>
          <w:sz w:val="22"/>
          <w:szCs w:val="22"/>
        </w:rPr>
      </w:pPr>
      <w:r>
        <w:rPr>
          <w:color w:val="111111"/>
          <w:bdr w:val="none" w:sz="0" w:space="0" w:color="auto" w:frame="1"/>
        </w:rPr>
        <w:lastRenderedPageBreak/>
        <w:t>The following are the pros of being a nurse practitioner: prosperous job outlook, flexibility in your work hours, competitive pay, having the opportunity to specialize, having a challenging career, growth of telehealth, travelling opportunity, the longevity of the career, employer tuition assistance program, respected and trusted profession (</w:t>
      </w:r>
      <w:proofErr w:type="spellStart"/>
      <w:r>
        <w:rPr>
          <w:color w:val="111111"/>
          <w:bdr w:val="none" w:sz="0" w:space="0" w:color="auto" w:frame="1"/>
        </w:rPr>
        <w:t>Schlette</w:t>
      </w:r>
      <w:proofErr w:type="spellEnd"/>
      <w:r>
        <w:rPr>
          <w:color w:val="111111"/>
          <w:bdr w:val="none" w:sz="0" w:space="0" w:color="auto" w:frame="1"/>
        </w:rPr>
        <w:t>, 2021).</w:t>
      </w:r>
    </w:p>
    <w:p w14:paraId="0AE69F8F" w14:textId="77777777" w:rsidR="00ED0854" w:rsidRDefault="00ED0854" w:rsidP="00ED0854">
      <w:pPr>
        <w:pStyle w:val="NormalWeb"/>
        <w:shd w:val="clear" w:color="auto" w:fill="E6E6E6"/>
        <w:spacing w:before="0" w:beforeAutospacing="0" w:after="0" w:afterAutospacing="0"/>
        <w:rPr>
          <w:rFonts w:ascii="Calibri" w:hAnsi="Calibri" w:cs="Calibri"/>
          <w:color w:val="111111"/>
          <w:sz w:val="22"/>
          <w:szCs w:val="22"/>
        </w:rPr>
      </w:pPr>
      <w:r>
        <w:rPr>
          <w:color w:val="111111"/>
          <w:bdr w:val="none" w:sz="0" w:space="0" w:color="auto" w:frame="1"/>
        </w:rPr>
        <w:t> </w:t>
      </w:r>
    </w:p>
    <w:p w14:paraId="4C83F3B6" w14:textId="77777777" w:rsidR="00ED0854" w:rsidRDefault="00ED0854" w:rsidP="00ED0854">
      <w:pPr>
        <w:pStyle w:val="NormalWeb"/>
        <w:shd w:val="clear" w:color="auto" w:fill="E6E6E6"/>
        <w:spacing w:before="0" w:beforeAutospacing="0" w:after="0" w:afterAutospacing="0"/>
        <w:jc w:val="center"/>
        <w:rPr>
          <w:rFonts w:ascii="Calibri" w:hAnsi="Calibri" w:cs="Calibri"/>
          <w:color w:val="111111"/>
          <w:sz w:val="22"/>
          <w:szCs w:val="22"/>
        </w:rPr>
      </w:pPr>
      <w:r>
        <w:rPr>
          <w:b/>
          <w:bCs/>
          <w:color w:val="111111"/>
          <w:bdr w:val="none" w:sz="0" w:space="0" w:color="auto" w:frame="1"/>
        </w:rPr>
        <w:t>References</w:t>
      </w:r>
    </w:p>
    <w:p w14:paraId="7D2960E2" w14:textId="77777777" w:rsidR="00ED0854" w:rsidRDefault="00ED0854" w:rsidP="00ED0854">
      <w:pPr>
        <w:pStyle w:val="NormalWeb"/>
        <w:shd w:val="clear" w:color="auto" w:fill="E6E6E6"/>
        <w:spacing w:before="0" w:beforeAutospacing="0" w:after="0" w:afterAutospacing="0"/>
        <w:rPr>
          <w:rFonts w:ascii="Calibri" w:hAnsi="Calibri" w:cs="Calibri"/>
          <w:color w:val="111111"/>
          <w:sz w:val="22"/>
          <w:szCs w:val="22"/>
        </w:rPr>
      </w:pPr>
      <w:r>
        <w:rPr>
          <w:color w:val="111111"/>
          <w:bdr w:val="none" w:sz="0" w:space="0" w:color="auto" w:frame="1"/>
        </w:rPr>
        <w:t> </w:t>
      </w:r>
    </w:p>
    <w:p w14:paraId="3776C127" w14:textId="77777777" w:rsidR="00ED0854" w:rsidRDefault="00ED0854" w:rsidP="00ED0854">
      <w:pPr>
        <w:pStyle w:val="NormalWeb"/>
        <w:shd w:val="clear" w:color="auto" w:fill="E6E6E6"/>
        <w:spacing w:before="0" w:beforeAutospacing="0" w:after="0" w:afterAutospacing="0" w:line="440" w:lineRule="atLeast"/>
        <w:rPr>
          <w:rFonts w:ascii="Calibri" w:hAnsi="Calibri" w:cs="Calibri"/>
          <w:color w:val="111111"/>
          <w:sz w:val="22"/>
          <w:szCs w:val="22"/>
        </w:rPr>
      </w:pPr>
      <w:r>
        <w:rPr>
          <w:color w:val="111111"/>
          <w:bdr w:val="none" w:sz="0" w:space="0" w:color="auto" w:frame="1"/>
        </w:rPr>
        <w:t>Nurse practitioner scope of practice: State by state. (2021, September 7). Top Schools Offering Nurse Practitioner Programs. https://www.nurspractionerschools.com/resources/scope-of-practice  </w:t>
      </w:r>
    </w:p>
    <w:p w14:paraId="61DCC32B" w14:textId="77777777" w:rsidR="00ED0854" w:rsidRDefault="00ED0854" w:rsidP="00ED0854">
      <w:pPr>
        <w:pStyle w:val="NormalWeb"/>
        <w:shd w:val="clear" w:color="auto" w:fill="E6E6E6"/>
        <w:spacing w:before="0" w:beforeAutospacing="0" w:after="0" w:afterAutospacing="0" w:line="440" w:lineRule="atLeast"/>
        <w:rPr>
          <w:rFonts w:ascii="Calibri" w:hAnsi="Calibri" w:cs="Calibri"/>
          <w:color w:val="111111"/>
          <w:sz w:val="22"/>
          <w:szCs w:val="22"/>
        </w:rPr>
      </w:pPr>
      <w:proofErr w:type="spellStart"/>
      <w:r>
        <w:rPr>
          <w:color w:val="111111"/>
          <w:bdr w:val="none" w:sz="0" w:space="0" w:color="auto" w:frame="1"/>
        </w:rPr>
        <w:t>Schlette</w:t>
      </w:r>
      <w:proofErr w:type="spellEnd"/>
      <w:r>
        <w:rPr>
          <w:color w:val="111111"/>
          <w:bdr w:val="none" w:sz="0" w:space="0" w:color="auto" w:frame="1"/>
        </w:rPr>
        <w:t>, J., MSN, RN. (2021). 10 pross and cons of being a nurse practitioner.  https://www.nursingprocess.org/nurse-practitioner-pros-and-cons.html</w:t>
      </w:r>
    </w:p>
    <w:p w14:paraId="6D3825D4" w14:textId="77777777" w:rsidR="00ED0854" w:rsidRDefault="00ED0854" w:rsidP="00ED0854">
      <w:pPr>
        <w:pStyle w:val="NormalWeb"/>
        <w:shd w:val="clear" w:color="auto" w:fill="E6E6E6"/>
        <w:spacing w:before="0" w:beforeAutospacing="0" w:after="0" w:afterAutospacing="0" w:line="440" w:lineRule="atLeast"/>
        <w:rPr>
          <w:rFonts w:ascii="Calibri" w:hAnsi="Calibri" w:cs="Calibri"/>
          <w:color w:val="111111"/>
          <w:sz w:val="22"/>
          <w:szCs w:val="22"/>
        </w:rPr>
      </w:pPr>
      <w:r>
        <w:rPr>
          <w:color w:val="111111"/>
          <w:bdr w:val="none" w:sz="0" w:space="0" w:color="auto" w:frame="1"/>
        </w:rPr>
        <w:t> </w:t>
      </w:r>
    </w:p>
    <w:p w14:paraId="34EFD148" w14:textId="77777777" w:rsidR="00BD43E7" w:rsidRDefault="00ED0854"/>
    <w:sectPr w:rsidR="00BD4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54"/>
    <w:rsid w:val="00602570"/>
    <w:rsid w:val="008D3580"/>
    <w:rsid w:val="00ED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B480"/>
  <w15:chartTrackingRefBased/>
  <w15:docId w15:val="{319C86CC-0246-4AC6-8EBE-573FD796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08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D08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ubmed.ncbi.nlm.nih.gov/27457425/" TargetMode="External"/><Relationship Id="rId5" Type="http://schemas.openxmlformats.org/officeDocument/2006/relationships/hyperlink" Target="https://pubmed.ncbi.nlm.nih.gov/28893270/" TargetMode="External"/><Relationship Id="rId4" Type="http://schemas.openxmlformats.org/officeDocument/2006/relationships/hyperlink" Target="https://pubmed.ncbi.nlm.nih.gov/26239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Otuma</dc:creator>
  <cp:keywords/>
  <dc:description/>
  <cp:lastModifiedBy>Kathryn Otuma</cp:lastModifiedBy>
  <cp:revision>1</cp:revision>
  <dcterms:created xsi:type="dcterms:W3CDTF">2021-10-05T15:57:00Z</dcterms:created>
  <dcterms:modified xsi:type="dcterms:W3CDTF">2021-10-05T15:58:00Z</dcterms:modified>
</cp:coreProperties>
</file>